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B8" w:rsidRPr="00A97FD4" w:rsidRDefault="009A4BB8" w:rsidP="00A97FD4">
      <w:pPr>
        <w:pStyle w:val="1"/>
        <w:spacing w:before="0"/>
        <w:ind w:left="-426" w:right="283"/>
        <w:jc w:val="center"/>
        <w:rPr>
          <w:rFonts w:ascii="Times New Roman" w:hAnsi="Times New Roman" w:cs="Times New Roman"/>
          <w:b w:val="0"/>
          <w:color w:val="auto"/>
        </w:rPr>
      </w:pPr>
      <w:r w:rsidRPr="00A97FD4">
        <w:rPr>
          <w:rFonts w:ascii="Times New Roman" w:hAnsi="Times New Roman" w:cs="Times New Roman"/>
          <w:b w:val="0"/>
          <w:color w:val="auto"/>
        </w:rPr>
        <w:t>муниципальное бюджетное дошкольное образовательное учреждение</w:t>
      </w:r>
    </w:p>
    <w:p w:rsidR="009A4BB8" w:rsidRPr="00A97FD4" w:rsidRDefault="009A4BB8" w:rsidP="00A97FD4">
      <w:pPr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  <w:r w:rsidRPr="00A97FD4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 8» </w:t>
      </w:r>
      <w:r w:rsidRPr="00A97FD4">
        <w:rPr>
          <w:rFonts w:ascii="Times New Roman" w:hAnsi="Times New Roman" w:cs="Times New Roman"/>
          <w:sz w:val="28"/>
          <w:szCs w:val="28"/>
        </w:rPr>
        <w:br/>
        <w:t>города Сорочинска Оренбургской области</w:t>
      </w:r>
    </w:p>
    <w:p w:rsidR="009A4BB8" w:rsidRPr="00A97FD4" w:rsidRDefault="009A4BB8" w:rsidP="00A97FD4">
      <w:pPr>
        <w:pStyle w:val="1"/>
        <w:ind w:left="-426" w:right="283"/>
        <w:jc w:val="center"/>
        <w:rPr>
          <w:rFonts w:ascii="Times New Roman" w:hAnsi="Times New Roman" w:cs="Times New Roman"/>
          <w:b w:val="0"/>
          <w:color w:val="auto"/>
        </w:rPr>
      </w:pPr>
    </w:p>
    <w:p w:rsidR="009A4BB8" w:rsidRPr="00A97FD4" w:rsidRDefault="009A4BB8" w:rsidP="00A97FD4">
      <w:pPr>
        <w:pStyle w:val="1"/>
        <w:ind w:left="-426" w:right="283"/>
        <w:jc w:val="center"/>
        <w:rPr>
          <w:rFonts w:ascii="Times New Roman" w:hAnsi="Times New Roman" w:cs="Times New Roman"/>
          <w:color w:val="auto"/>
        </w:rPr>
      </w:pPr>
    </w:p>
    <w:p w:rsidR="009A4BB8" w:rsidRPr="00A97FD4" w:rsidRDefault="009A4BB8" w:rsidP="00A97FD4">
      <w:pPr>
        <w:pStyle w:val="1"/>
        <w:ind w:left="-426" w:right="283"/>
        <w:jc w:val="center"/>
        <w:rPr>
          <w:rFonts w:ascii="Times New Roman" w:hAnsi="Times New Roman" w:cs="Times New Roman"/>
          <w:color w:val="auto"/>
        </w:rPr>
      </w:pPr>
    </w:p>
    <w:p w:rsidR="009A4BB8" w:rsidRPr="00A97FD4" w:rsidRDefault="009A4BB8" w:rsidP="00A97FD4">
      <w:pPr>
        <w:ind w:left="-426" w:right="283"/>
        <w:rPr>
          <w:lang w:eastAsia="en-US"/>
        </w:rPr>
      </w:pPr>
    </w:p>
    <w:p w:rsidR="009A4BB8" w:rsidRPr="00A97FD4" w:rsidRDefault="009A4BB8" w:rsidP="00A97FD4">
      <w:pPr>
        <w:ind w:left="-426" w:right="283"/>
        <w:rPr>
          <w:lang w:eastAsia="en-US"/>
        </w:rPr>
      </w:pPr>
    </w:p>
    <w:p w:rsidR="009A4BB8" w:rsidRPr="00A97FD4" w:rsidRDefault="009A4BB8" w:rsidP="00A97FD4">
      <w:pPr>
        <w:pStyle w:val="1"/>
        <w:ind w:left="-426" w:right="283"/>
        <w:jc w:val="center"/>
        <w:rPr>
          <w:rFonts w:ascii="Times New Roman" w:hAnsi="Times New Roman" w:cs="Times New Roman"/>
          <w:color w:val="auto"/>
        </w:rPr>
      </w:pPr>
    </w:p>
    <w:p w:rsidR="00F25AE2" w:rsidRDefault="009A4BB8" w:rsidP="00F25AE2">
      <w:pPr>
        <w:shd w:val="clear" w:color="auto" w:fill="FFFFFF"/>
        <w:spacing w:after="0"/>
        <w:ind w:left="-426" w:right="283"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A97FD4">
        <w:rPr>
          <w:rFonts w:ascii="Times New Roman" w:hAnsi="Times New Roman" w:cs="Times New Roman"/>
          <w:sz w:val="44"/>
          <w:szCs w:val="44"/>
        </w:rPr>
        <w:t>«</w:t>
      </w:r>
      <w:r w:rsidR="00F25AE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МИНИ – МУЗЕЙ «БОЕВОЙ СЛАВЫ» </w:t>
      </w:r>
    </w:p>
    <w:p w:rsidR="009A4BB8" w:rsidRPr="00A97FD4" w:rsidRDefault="00F25AE2" w:rsidP="00F25AE2">
      <w:pPr>
        <w:shd w:val="clear" w:color="auto" w:fill="FFFFFF"/>
        <w:spacing w:after="0"/>
        <w:ind w:left="-426" w:right="283"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В ДЕТСКОМ САДУ</w:t>
      </w:r>
      <w:r w:rsidR="009A4BB8" w:rsidRPr="00A97FD4">
        <w:rPr>
          <w:rFonts w:ascii="Times New Roman" w:hAnsi="Times New Roman" w:cs="Times New Roman"/>
          <w:sz w:val="44"/>
          <w:szCs w:val="44"/>
        </w:rPr>
        <w:t>»</w:t>
      </w: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  <w:rPr>
          <w:sz w:val="44"/>
          <w:szCs w:val="44"/>
        </w:rPr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  <w:rPr>
          <w:sz w:val="44"/>
          <w:szCs w:val="44"/>
        </w:rPr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center"/>
      </w:pPr>
    </w:p>
    <w:p w:rsidR="009A4BB8" w:rsidRPr="00A97FD4" w:rsidRDefault="009A4BB8" w:rsidP="00A97FD4">
      <w:pPr>
        <w:pStyle w:val="c13"/>
        <w:spacing w:before="0" w:beforeAutospacing="0" w:after="0" w:afterAutospacing="0"/>
        <w:ind w:left="-426" w:right="283"/>
        <w:jc w:val="right"/>
        <w:rPr>
          <w:sz w:val="28"/>
          <w:szCs w:val="28"/>
        </w:rPr>
      </w:pPr>
      <w:r w:rsidRPr="00A97FD4">
        <w:rPr>
          <w:sz w:val="28"/>
          <w:szCs w:val="28"/>
        </w:rPr>
        <w:t xml:space="preserve">Выполнила: </w:t>
      </w:r>
      <w:r w:rsidR="00A97FD4" w:rsidRPr="00A97FD4">
        <w:rPr>
          <w:sz w:val="28"/>
          <w:szCs w:val="28"/>
        </w:rPr>
        <w:t>воспитатель</w:t>
      </w:r>
    </w:p>
    <w:p w:rsidR="00A97FD4" w:rsidRPr="00A97FD4" w:rsidRDefault="00F25AE2" w:rsidP="00A97FD4">
      <w:pPr>
        <w:pStyle w:val="c13"/>
        <w:spacing w:before="0" w:beforeAutospacing="0" w:after="0" w:afterAutospacing="0"/>
        <w:ind w:left="-426" w:right="283"/>
        <w:jc w:val="right"/>
      </w:pPr>
      <w:r>
        <w:rPr>
          <w:sz w:val="28"/>
          <w:szCs w:val="28"/>
        </w:rPr>
        <w:t>Татарникова М.Ю.</w:t>
      </w:r>
    </w:p>
    <w:p w:rsidR="009A4BB8" w:rsidRPr="00A97FD4" w:rsidRDefault="009A4BB8" w:rsidP="00A97FD4">
      <w:pPr>
        <w:ind w:left="-426" w:right="283"/>
      </w:pPr>
    </w:p>
    <w:p w:rsidR="009A4BB8" w:rsidRPr="00A97FD4" w:rsidRDefault="009A4BB8" w:rsidP="00A97FD4">
      <w:pPr>
        <w:ind w:left="-426" w:right="283"/>
      </w:pPr>
    </w:p>
    <w:p w:rsidR="009A4BB8" w:rsidRPr="00A97FD4" w:rsidRDefault="009A4BB8" w:rsidP="00A97FD4">
      <w:pPr>
        <w:ind w:left="-426" w:right="283"/>
      </w:pPr>
    </w:p>
    <w:p w:rsidR="009A4BB8" w:rsidRDefault="009A4BB8" w:rsidP="00A97FD4">
      <w:pPr>
        <w:tabs>
          <w:tab w:val="left" w:pos="5643"/>
        </w:tabs>
        <w:ind w:left="-426" w:right="283"/>
        <w:jc w:val="center"/>
        <w:rPr>
          <w:rFonts w:ascii="Times New Roman" w:hAnsi="Times New Roman" w:cs="Times New Roman"/>
          <w:sz w:val="24"/>
        </w:rPr>
      </w:pPr>
    </w:p>
    <w:p w:rsidR="00F25AE2" w:rsidRDefault="00F25AE2" w:rsidP="00A97FD4">
      <w:pPr>
        <w:tabs>
          <w:tab w:val="left" w:pos="5643"/>
        </w:tabs>
        <w:ind w:left="-426" w:right="283"/>
        <w:jc w:val="center"/>
        <w:rPr>
          <w:rFonts w:ascii="Times New Roman" w:hAnsi="Times New Roman" w:cs="Times New Roman"/>
          <w:sz w:val="24"/>
        </w:rPr>
      </w:pPr>
    </w:p>
    <w:p w:rsidR="00F25AE2" w:rsidRPr="00A97FD4" w:rsidRDefault="00F25AE2" w:rsidP="00A97FD4">
      <w:pPr>
        <w:tabs>
          <w:tab w:val="left" w:pos="5643"/>
        </w:tabs>
        <w:ind w:left="-426" w:right="283"/>
        <w:jc w:val="center"/>
        <w:rPr>
          <w:rFonts w:ascii="Times New Roman" w:hAnsi="Times New Roman" w:cs="Times New Roman"/>
          <w:sz w:val="24"/>
        </w:rPr>
      </w:pPr>
    </w:p>
    <w:p w:rsidR="009A4BB8" w:rsidRPr="00A97FD4" w:rsidRDefault="009A4BB8" w:rsidP="00A97FD4">
      <w:pPr>
        <w:tabs>
          <w:tab w:val="left" w:pos="5643"/>
        </w:tabs>
        <w:ind w:left="-426" w:right="28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97FD4">
        <w:rPr>
          <w:rFonts w:ascii="Times New Roman" w:hAnsi="Times New Roman" w:cs="Times New Roman"/>
          <w:sz w:val="24"/>
        </w:rPr>
        <w:t>202</w:t>
      </w:r>
      <w:r w:rsidR="00F25AE2">
        <w:rPr>
          <w:rFonts w:ascii="Times New Roman" w:hAnsi="Times New Roman" w:cs="Times New Roman"/>
          <w:sz w:val="24"/>
        </w:rPr>
        <w:t xml:space="preserve">3 </w:t>
      </w:r>
      <w:r w:rsidRPr="00A97FD4">
        <w:rPr>
          <w:rFonts w:ascii="Times New Roman" w:hAnsi="Times New Roman" w:cs="Times New Roman"/>
          <w:sz w:val="24"/>
        </w:rPr>
        <w:t>г.</w:t>
      </w:r>
      <w:r w:rsidRPr="00A97F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 w:type="page"/>
      </w:r>
    </w:p>
    <w:p w:rsidR="0079289A" w:rsidRPr="0079289A" w:rsidRDefault="0079289A" w:rsidP="0079289A">
      <w:pPr>
        <w:spacing w:after="0"/>
        <w:ind w:left="-426" w:right="28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2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«Не забывай</w:t>
      </w:r>
    </w:p>
    <w:p w:rsidR="0079289A" w:rsidRPr="0079289A" w:rsidRDefault="0079289A" w:rsidP="0079289A">
      <w:pPr>
        <w:spacing w:after="0"/>
        <w:ind w:left="-426" w:right="28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2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Кровавые закаты,</w:t>
      </w:r>
    </w:p>
    <w:p w:rsidR="0079289A" w:rsidRPr="0079289A" w:rsidRDefault="0079289A" w:rsidP="0079289A">
      <w:pPr>
        <w:spacing w:after="0"/>
        <w:ind w:left="-426" w:right="28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2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Когда в руинах был родимый край,</w:t>
      </w:r>
    </w:p>
    <w:p w:rsidR="0079289A" w:rsidRPr="0079289A" w:rsidRDefault="0079289A" w:rsidP="0079289A">
      <w:pPr>
        <w:spacing w:after="0"/>
        <w:ind w:left="-426" w:right="28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2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как на землю падали солдаты,</w:t>
      </w:r>
    </w:p>
    <w:p w:rsidR="0079289A" w:rsidRPr="0079289A" w:rsidRDefault="0079289A" w:rsidP="0079289A">
      <w:pPr>
        <w:spacing w:after="0"/>
        <w:ind w:left="-426" w:right="28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2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Убитыми…</w:t>
      </w:r>
    </w:p>
    <w:p w:rsidR="0079289A" w:rsidRPr="0079289A" w:rsidRDefault="0079289A" w:rsidP="0079289A">
      <w:pPr>
        <w:spacing w:after="0"/>
        <w:ind w:left="-426" w:right="28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2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Живой, не забывай!»</w:t>
      </w:r>
    </w:p>
    <w:p w:rsidR="00970866" w:rsidRPr="00A97FD4" w:rsidRDefault="0079289A" w:rsidP="0079289A">
      <w:pPr>
        <w:spacing w:after="0"/>
        <w:ind w:left="-426" w:right="283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92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М.Михайлов.</w:t>
      </w:r>
    </w:p>
    <w:p w:rsidR="00592834" w:rsidRPr="00A97FD4" w:rsidRDefault="00592834" w:rsidP="00A97FD4">
      <w:pPr>
        <w:ind w:left="-426" w:right="283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79289A" w:rsidRP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Фундаментальной основой будущего нашей страны и наших детей является патриотизм. Это понятие содержит непреклонные ценности: любовь и уважение к своей Родине и ее традициям, духовному наследию наших предков и многонационального народа, ответственность за свою страну и ее будущее. Вопрос духовно-нравственного воспитания детей является одной из ключевых проблем современного общества. Без патриотизма невозможно воспитать достойного человека-гражданина, выработать у него устойчивый иммунитет к негативным влияниям, когда в угоду моде усваивается всё зарубежное при забвении о национальном достоинстве. Все дальше уходят </w:t>
      </w:r>
      <w:proofErr w:type="gramStart"/>
      <w:r w:rsidRPr="0079289A">
        <w:rPr>
          <w:rFonts w:ascii="Times New Roman" w:eastAsia="Times New Roman" w:hAnsi="Times New Roman" w:cs="Times New Roman"/>
          <w:sz w:val="28"/>
          <w:szCs w:val="28"/>
        </w:rPr>
        <w:t>в глубь</w:t>
      </w:r>
      <w:proofErr w:type="gramEnd"/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 истории грозные годы Великой Отечественной войны. Все чаще и чаще находятся «умники», которые пытаются перекроить страницы грозных лет и уничтожить в сердцах людей память о подвиге наших дедов и отцов, которые ценою своих жизней отстояли для будущих потомков мирное небо над головой! Война - это суровая трагедия. За ней скрываются кровь, боль, страх и потери. Мы не имеем права не знать своей истории, не гордиться своими предками, их мужеством и стойкостью. Сколько людей отдали жизнь на поле боя, сражаясь за Родину, за то, чтобы мы жили в этом огромном и прекрасном мире, отвоеванном солдатами Великой Отечественной войны. Миллионы жизней отданы в борьбе с фашистами и поэтому сейчас мы живём мирно и счастливо. Все они, несомненно, герои и </w:t>
      </w:r>
      <w:proofErr w:type="gramStart"/>
      <w:r w:rsidRPr="0079289A">
        <w:rPr>
          <w:rFonts w:ascii="Times New Roman" w:eastAsia="Times New Roman" w:hAnsi="Times New Roman" w:cs="Times New Roman"/>
          <w:sz w:val="28"/>
          <w:szCs w:val="28"/>
        </w:rPr>
        <w:t>сколько бы не</w:t>
      </w:r>
      <w:proofErr w:type="gramEnd"/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 прошло лет, мы всегда будем помнить тех, кто защищал нашу Родину.</w:t>
      </w:r>
    </w:p>
    <w:p w:rsid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В решении этой проблемы большая роль отводится дошкольному образованию, так как именно в дошкольном возрасте закладывается основы нравственных качеств ребенка. Одной из воспитательных задач детского сада является патриотическое воспитание детей, основной </w:t>
      </w:r>
      <w:proofErr w:type="gramStart"/>
      <w:r w:rsidRPr="0079289A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gramEnd"/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 которой является формирование высокого патриотического сознания, чувства верности своему Отечеству. Организация в дошкольном учреждении мини – музея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«БОЕВОЙ СЛАВЫ»</w:t>
      </w:r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 посвященного ВОВ, является одной из форм работы. Для того</w:t>
      </w:r>
      <w:proofErr w:type="gramStart"/>
      <w:r w:rsidRPr="0079289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 чтобы дети осознали и прочувствовали важность и трагедию долгих лет ВОВ, получили эмоциональный отклик в своих сердцах, испытали чувство гордости за свой народ и надолго сохранили в памяти события тех дней, необходимо </w:t>
      </w:r>
      <w:r w:rsidRPr="007928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использовать разные методы и формы работы в этом направлении, в которых дети должны быть активными участниками образовательного процесса. </w:t>
      </w:r>
    </w:p>
    <w:p w:rsid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Важная особенность организации мини – музея — возможность принимать участие в его создании детям и родителям. В обычном музее ребенок - лишь пассивный созерцатель, а здесь он соавтор, творец экспозиции. Причем не только он сам, но и его родители. </w:t>
      </w:r>
    </w:p>
    <w:p w:rsidR="0079289A" w:rsidRPr="0067032D" w:rsidRDefault="0079289A" w:rsidP="0079289A">
      <w:pPr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D">
        <w:rPr>
          <w:rFonts w:ascii="Times New Roman" w:eastAsia="Times New Roman" w:hAnsi="Times New Roman" w:cs="Times New Roman"/>
          <w:sz w:val="28"/>
          <w:szCs w:val="28"/>
        </w:rPr>
        <w:t xml:space="preserve">Родители  вместе с воспитанниками  участвовали в создании «Книги памяти», где каждая семья вложила частичку истории своих дедов и прадедов: биографии, фотографии ветеранов и их  наград, выписки из архивных данных. В совместной работе педагогов и  родителей подбиралась  детская литература и музыкальный репертуар по теме мини-музея. На книжной полке «Войны священные страницы» представлены как книги из семенных архивов, так и современная литература: С.Георгиевская «Галина мама», 1958г, серия книг «Детям о Великой отечественной войне»  Сергея Алексеева «Битва за Москву», 2018г.  и другие. На стенде «Песни военных лет» располагаются такие знаменитые песни как «Катюша», «Священная война» муз. А.Александрова, слова В.Лебедев-Кумач  и т.д. </w:t>
      </w:r>
    </w:p>
    <w:p w:rsid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D">
        <w:rPr>
          <w:rFonts w:ascii="Times New Roman" w:eastAsia="Times New Roman" w:hAnsi="Times New Roman" w:cs="Times New Roman"/>
          <w:sz w:val="28"/>
          <w:szCs w:val="28"/>
        </w:rPr>
        <w:t xml:space="preserve">Творческой группой педагогов был отреставрирован макет памятника «Вечный огонь».  Родители вместе с детьми одной из средней группы сделали макет «Самолета», где отразили эпизод разбившегося самолёта, который перевозил письма солдат. Раскрытый чемодан с письмами можно не только посмотреть, но взять письмо и прочесть его строки,  проникнуться любовью и преданностью к родным и близким солдата. Старшая  группа совместно с родителями и педагогом приняли участие в создании стенда  «Города - герои», где отражалась история городов во времена Великой Отечественной Войны и фотографии памятников расположенных в них. Самой большой работай по проекту мини – музея было создание реконструкции «Блиндажа». </w:t>
      </w:r>
      <w:proofErr w:type="gramStart"/>
      <w:r w:rsidRPr="0067032D">
        <w:rPr>
          <w:rFonts w:ascii="Times New Roman" w:eastAsia="Times New Roman" w:hAnsi="Times New Roman" w:cs="Times New Roman"/>
          <w:sz w:val="28"/>
          <w:szCs w:val="28"/>
        </w:rPr>
        <w:t>Подготовительная группа вместе со своим педагогом и родителями помогали в создании и оформлении блиндажа, где наглядно обустроили быт солдат периода Великой Отечественной войны: печка-буржуйка (сымитирован огонь), около которой сушатся сапоги, стол,  на стене — газета, пожелтевшая от времени, карта сражений, недописанное солдатское письмо на столе, кружка, фляжка, котелок, ремень, шинели, керосиновая лампа, санитарная сумка,  макет автомат, панорама танкового сражения, флаг.</w:t>
      </w:r>
      <w:proofErr w:type="gramEnd"/>
      <w:r w:rsidRPr="0067032D">
        <w:rPr>
          <w:rFonts w:ascii="Times New Roman" w:eastAsia="Times New Roman" w:hAnsi="Times New Roman" w:cs="Times New Roman"/>
          <w:sz w:val="28"/>
          <w:szCs w:val="28"/>
        </w:rPr>
        <w:t xml:space="preserve"> На столе войсковая радиостанция, каска, пилотка,  маскировочная сеть. Экспонаты для блиндажа собирались детьми с родителями всего дошкольного учреждения.</w:t>
      </w:r>
    </w:p>
    <w:p w:rsidR="00085DD8" w:rsidRDefault="001B432B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мини-музей «БОЕВОЙ СЛАВЫ» </w:t>
      </w:r>
      <w:r w:rsidR="00085DD8">
        <w:rPr>
          <w:rFonts w:ascii="Times New Roman" w:eastAsia="Times New Roman" w:hAnsi="Times New Roman" w:cs="Times New Roman"/>
          <w:sz w:val="28"/>
          <w:szCs w:val="28"/>
        </w:rPr>
        <w:t xml:space="preserve">оформлен стенд </w:t>
      </w:r>
      <w:r w:rsidR="00085DD8" w:rsidRPr="00085DD8">
        <w:rPr>
          <w:rFonts w:ascii="Times New Roman" w:eastAsia="Times New Roman" w:hAnsi="Times New Roman" w:cs="Times New Roman"/>
          <w:sz w:val="28"/>
          <w:szCs w:val="28"/>
        </w:rPr>
        <w:t xml:space="preserve">посвященный воинам-землякам, исполнившим свой служебный долг и погибшим в ходе СВО на территории Украины. </w:t>
      </w:r>
    </w:p>
    <w:p w:rsidR="0079289A" w:rsidRP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Созданный в ДОУ музей - результат общения, совместной работы воспитателя, детей и их семей, что даёт плодотворный результат работы во многих областях воспитательно-образовательного процесса как в рамках ДОУ, так и за его пределами.</w:t>
      </w:r>
    </w:p>
    <w:p w:rsidR="0079289A" w:rsidRP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t>Так как семья - первый социальный институт ребёнка, где он усваивает моральные принципы и нормы, семья - транслятор нравственного, духовного опыта, имеющий огромный воспитательный потенциал. В народе говорят: «хороший пример - лучше, чем сто слов», воплощая этот мудрый педагогический прием в жизни, мы вовлекаем семью в жизнедеятельность ДОУ, в систему работы по нравственно-патриотическому воспитанию дошкольников.</w:t>
      </w:r>
    </w:p>
    <w:p w:rsidR="0079289A" w:rsidRP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t>В музее систематически проводятся следующие мероприятия:</w:t>
      </w:r>
    </w:p>
    <w:p w:rsidR="0079289A" w:rsidRPr="0079289A" w:rsidRDefault="0079289A" w:rsidP="0079289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Экскурсии по музейным выставкам для всех возрастных групп</w:t>
      </w:r>
    </w:p>
    <w:p w:rsidR="0079289A" w:rsidRDefault="0079289A" w:rsidP="0079289A">
      <w:pPr>
        <w:pStyle w:val="a5"/>
        <w:numPr>
          <w:ilvl w:val="0"/>
          <w:numId w:val="8"/>
        </w:numPr>
        <w:shd w:val="clear" w:color="auto" w:fill="FFFFFF"/>
        <w:spacing w:after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Познавательные занятия;</w:t>
      </w:r>
    </w:p>
    <w:p w:rsidR="0079289A" w:rsidRPr="0079289A" w:rsidRDefault="0079289A" w:rsidP="0079289A">
      <w:pPr>
        <w:pStyle w:val="a5"/>
        <w:numPr>
          <w:ilvl w:val="0"/>
          <w:numId w:val="8"/>
        </w:numPr>
        <w:shd w:val="clear" w:color="auto" w:fill="FFFFFF"/>
        <w:spacing w:after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мероприятия;</w:t>
      </w:r>
    </w:p>
    <w:p w:rsidR="0079289A" w:rsidRPr="0079289A" w:rsidRDefault="0079289A" w:rsidP="0079289A">
      <w:pPr>
        <w:pStyle w:val="a5"/>
        <w:numPr>
          <w:ilvl w:val="0"/>
          <w:numId w:val="8"/>
        </w:numPr>
        <w:shd w:val="clear" w:color="auto" w:fill="FFFFFF"/>
        <w:spacing w:after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Оформление тематических выставок;</w:t>
      </w:r>
    </w:p>
    <w:p w:rsidR="0079289A" w:rsidRPr="0079289A" w:rsidRDefault="0079289A" w:rsidP="0079289A">
      <w:pPr>
        <w:pStyle w:val="a5"/>
        <w:numPr>
          <w:ilvl w:val="0"/>
          <w:numId w:val="8"/>
        </w:numPr>
        <w:shd w:val="clear" w:color="auto" w:fill="FFFFFF"/>
        <w:spacing w:after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Проведение викторин</w:t>
      </w:r>
      <w:r>
        <w:rPr>
          <w:sz w:val="28"/>
          <w:szCs w:val="28"/>
        </w:rPr>
        <w:t xml:space="preserve"> и др.</w:t>
      </w:r>
    </w:p>
    <w:p w:rsid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D">
        <w:rPr>
          <w:rFonts w:ascii="Times New Roman" w:eastAsia="Times New Roman" w:hAnsi="Times New Roman" w:cs="Times New Roman"/>
          <w:sz w:val="28"/>
          <w:szCs w:val="28"/>
        </w:rPr>
        <w:t>Ежегодно в преддверии празднования Дня Победы педагоги  с детьми принимают участие в экскурсии  мини-музей «БОЕВОЙ СЛАВЫ», где воспитанники с интересом слушают экскурсовода  о подвиге русского солдата, о мужестве наших прадедов, задавая вопросы, рассматривая экспонаты. Среди них есть личные вещи участников войны.</w:t>
      </w:r>
      <w:r w:rsidR="00573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DA4" w:rsidRDefault="00573DA4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создания мини-музея в нашем детском саду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появилась новая традиция ежегодно воспитанники старшего дошкольного возраста</w:t>
      </w:r>
      <w:r w:rsidRPr="0067032D">
        <w:rPr>
          <w:rFonts w:ascii="Times New Roman" w:eastAsia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sz w:val="28"/>
          <w:szCs w:val="28"/>
        </w:rPr>
        <w:t>имают</w:t>
      </w:r>
      <w:proofErr w:type="gramEnd"/>
      <w:r w:rsidRPr="0067032D">
        <w:rPr>
          <w:rFonts w:ascii="Times New Roman" w:eastAsia="Times New Roman" w:hAnsi="Times New Roman" w:cs="Times New Roman"/>
          <w:sz w:val="28"/>
          <w:szCs w:val="28"/>
        </w:rPr>
        <w:t xml:space="preserve"> участие в  мероприятии «Вальс Победы», которое  проводи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67032D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музыкального руководителя, а также по традиции родители вместе со своими детьми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7032D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мероприятии «Бессмертный полк».</w:t>
      </w:r>
    </w:p>
    <w:p w:rsidR="0079289A" w:rsidRP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t>Проводимая работа в музее, позволяет сформировать у детей:</w:t>
      </w:r>
    </w:p>
    <w:p w:rsidR="0079289A" w:rsidRPr="0079289A" w:rsidRDefault="0079289A" w:rsidP="0079289A">
      <w:pPr>
        <w:pStyle w:val="a5"/>
        <w:numPr>
          <w:ilvl w:val="0"/>
          <w:numId w:val="9"/>
        </w:numPr>
        <w:shd w:val="clear" w:color="auto" w:fill="FFFFFF"/>
        <w:spacing w:before="0" w:beforeAutospacing="0" w:after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Представления о значении победы нашего народа в Великой Отечественной войне;</w:t>
      </w:r>
    </w:p>
    <w:p w:rsidR="0079289A" w:rsidRPr="0079289A" w:rsidRDefault="0079289A" w:rsidP="0079289A">
      <w:pPr>
        <w:pStyle w:val="a5"/>
        <w:numPr>
          <w:ilvl w:val="0"/>
          <w:numId w:val="9"/>
        </w:numPr>
        <w:shd w:val="clear" w:color="auto" w:fill="FFFFFF"/>
        <w:spacing w:after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интерес к военно-патриотической музыке;</w:t>
      </w:r>
    </w:p>
    <w:p w:rsidR="0079289A" w:rsidRPr="0079289A" w:rsidRDefault="0079289A" w:rsidP="0079289A">
      <w:pPr>
        <w:pStyle w:val="a5"/>
        <w:numPr>
          <w:ilvl w:val="0"/>
          <w:numId w:val="9"/>
        </w:numPr>
        <w:shd w:val="clear" w:color="auto" w:fill="FFFFFF"/>
        <w:spacing w:after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чувство единения и гордости за старшее поколение;</w:t>
      </w:r>
    </w:p>
    <w:p w:rsidR="0079289A" w:rsidRPr="0079289A" w:rsidRDefault="0079289A" w:rsidP="0079289A">
      <w:pPr>
        <w:pStyle w:val="a5"/>
        <w:numPr>
          <w:ilvl w:val="0"/>
          <w:numId w:val="9"/>
        </w:numPr>
        <w:shd w:val="clear" w:color="auto" w:fill="FFFFFF"/>
        <w:spacing w:after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изменение приоритетов родителей в вопросе нравственно-патриотического воспитания детей.</w:t>
      </w:r>
    </w:p>
    <w:p w:rsidR="0079289A" w:rsidRPr="0079289A" w:rsidRDefault="0079289A" w:rsidP="0079289A">
      <w:pPr>
        <w:pStyle w:val="a5"/>
        <w:numPr>
          <w:ilvl w:val="0"/>
          <w:numId w:val="9"/>
        </w:numPr>
        <w:shd w:val="clear" w:color="auto" w:fill="FFFFFF"/>
        <w:spacing w:after="0"/>
        <w:ind w:right="283"/>
        <w:jc w:val="both"/>
        <w:rPr>
          <w:sz w:val="28"/>
          <w:szCs w:val="28"/>
        </w:rPr>
      </w:pPr>
      <w:r w:rsidRPr="0079289A">
        <w:rPr>
          <w:sz w:val="28"/>
          <w:szCs w:val="28"/>
        </w:rPr>
        <w:t>совершенствование системы взаимодействия между детьми, родителями и педагогами.</w:t>
      </w:r>
    </w:p>
    <w:p w:rsidR="0079289A" w:rsidRP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          К.Д.Ушинский писал: «Как нет человека без самолюбия, так и нет человека без любви к отечеству, и эта любовь дает воспитанию верный ключ к сердцу человека…»</w:t>
      </w:r>
      <w:r w:rsidR="00573DA4">
        <w:rPr>
          <w:rFonts w:ascii="Times New Roman" w:eastAsia="Times New Roman" w:hAnsi="Times New Roman" w:cs="Times New Roman"/>
          <w:sz w:val="28"/>
          <w:szCs w:val="28"/>
        </w:rPr>
        <w:t xml:space="preserve">. Таким «верным ключом» стал мини-музей «БОЕВОЙ </w:t>
      </w:r>
      <w:r w:rsidR="00573DA4">
        <w:rPr>
          <w:rFonts w:ascii="Times New Roman" w:eastAsia="Times New Roman" w:hAnsi="Times New Roman" w:cs="Times New Roman"/>
          <w:sz w:val="28"/>
          <w:szCs w:val="28"/>
        </w:rPr>
        <w:lastRenderedPageBreak/>
        <w:t>СЛАВЫ», который помогает нам  в воспитании детей дошкольного возраста</w:t>
      </w:r>
      <w:r w:rsidR="00573DA4" w:rsidRPr="00573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DA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73DA4" w:rsidRPr="0079289A">
        <w:rPr>
          <w:rFonts w:ascii="Times New Roman" w:eastAsia="Times New Roman" w:hAnsi="Times New Roman" w:cs="Times New Roman"/>
          <w:sz w:val="28"/>
          <w:szCs w:val="28"/>
        </w:rPr>
        <w:t>юб</w:t>
      </w:r>
      <w:r w:rsidR="00573DA4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573DA4" w:rsidRPr="0079289A">
        <w:rPr>
          <w:rFonts w:ascii="Times New Roman" w:eastAsia="Times New Roman" w:hAnsi="Times New Roman" w:cs="Times New Roman"/>
          <w:sz w:val="28"/>
          <w:szCs w:val="28"/>
        </w:rPr>
        <w:t xml:space="preserve"> к Родине, привязанност</w:t>
      </w:r>
      <w:r w:rsidR="00573D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DA4" w:rsidRPr="0079289A">
        <w:rPr>
          <w:rFonts w:ascii="Times New Roman" w:eastAsia="Times New Roman" w:hAnsi="Times New Roman" w:cs="Times New Roman"/>
          <w:sz w:val="28"/>
          <w:szCs w:val="28"/>
        </w:rPr>
        <w:t xml:space="preserve"> к родной земле, языку, культуре, традициям</w:t>
      </w:r>
      <w:r w:rsidR="00573DA4">
        <w:rPr>
          <w:rFonts w:ascii="Times New Roman" w:eastAsia="Times New Roman" w:hAnsi="Times New Roman" w:cs="Times New Roman"/>
          <w:sz w:val="28"/>
          <w:szCs w:val="28"/>
        </w:rPr>
        <w:t xml:space="preserve"> входят в понятие «патриотизм», </w:t>
      </w:r>
      <w:r w:rsidR="00573DA4" w:rsidRPr="0079289A">
        <w:rPr>
          <w:rFonts w:ascii="Times New Roman" w:eastAsia="Times New Roman" w:hAnsi="Times New Roman" w:cs="Times New Roman"/>
          <w:sz w:val="28"/>
          <w:szCs w:val="28"/>
        </w:rPr>
        <w:t>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79289A" w:rsidRPr="0079289A" w:rsidRDefault="0079289A" w:rsidP="0079289A">
      <w:pPr>
        <w:shd w:val="clear" w:color="auto" w:fill="FFFFFF"/>
        <w:spacing w:after="0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9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sectPr w:rsidR="0079289A" w:rsidRPr="0079289A" w:rsidSect="00A97FD4"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899"/>
    <w:multiLevelType w:val="hybridMultilevel"/>
    <w:tmpl w:val="A9B4C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F70B2E"/>
    <w:multiLevelType w:val="hybridMultilevel"/>
    <w:tmpl w:val="49F6F14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21C242BB"/>
    <w:multiLevelType w:val="hybridMultilevel"/>
    <w:tmpl w:val="88AA89D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3536104E"/>
    <w:multiLevelType w:val="hybridMultilevel"/>
    <w:tmpl w:val="805E2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232B6E"/>
    <w:multiLevelType w:val="hybridMultilevel"/>
    <w:tmpl w:val="957429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D13A59"/>
    <w:multiLevelType w:val="hybridMultilevel"/>
    <w:tmpl w:val="4614EC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066A15"/>
    <w:multiLevelType w:val="hybridMultilevel"/>
    <w:tmpl w:val="E5E414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C7404D"/>
    <w:multiLevelType w:val="hybridMultilevel"/>
    <w:tmpl w:val="C55CDC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3B315D"/>
    <w:multiLevelType w:val="hybridMultilevel"/>
    <w:tmpl w:val="F7FC27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834"/>
    <w:rsid w:val="00051ED3"/>
    <w:rsid w:val="00085DD8"/>
    <w:rsid w:val="001B432B"/>
    <w:rsid w:val="004C5884"/>
    <w:rsid w:val="00573DA4"/>
    <w:rsid w:val="00592834"/>
    <w:rsid w:val="0079289A"/>
    <w:rsid w:val="007C5623"/>
    <w:rsid w:val="00970866"/>
    <w:rsid w:val="009961C3"/>
    <w:rsid w:val="009A4BB8"/>
    <w:rsid w:val="00A97FD4"/>
    <w:rsid w:val="00AD36AF"/>
    <w:rsid w:val="00B263BB"/>
    <w:rsid w:val="00F25AE2"/>
    <w:rsid w:val="00F3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66"/>
  </w:style>
  <w:style w:type="paragraph" w:styleId="1">
    <w:name w:val="heading 1"/>
    <w:basedOn w:val="a"/>
    <w:next w:val="a"/>
    <w:link w:val="10"/>
    <w:uiPriority w:val="9"/>
    <w:qFormat/>
    <w:rsid w:val="009A4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61C3"/>
    <w:rPr>
      <w:b/>
      <w:bCs/>
    </w:rPr>
  </w:style>
  <w:style w:type="character" w:styleId="a7">
    <w:name w:val="Hyperlink"/>
    <w:basedOn w:val="a0"/>
    <w:uiPriority w:val="99"/>
    <w:semiHidden/>
    <w:unhideWhenUsed/>
    <w:rsid w:val="00996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4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13">
    <w:name w:val="c13"/>
    <w:basedOn w:val="a"/>
    <w:rsid w:val="009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2022-03-18T05:34:00Z</cp:lastPrinted>
  <dcterms:created xsi:type="dcterms:W3CDTF">2022-03-18T05:27:00Z</dcterms:created>
  <dcterms:modified xsi:type="dcterms:W3CDTF">2023-06-08T10:09:00Z</dcterms:modified>
</cp:coreProperties>
</file>